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A6D" w14:textId="1860B71B" w:rsidR="00FE067E" w:rsidRPr="006A336C" w:rsidRDefault="004930B2" w:rsidP="00CC1F3B">
      <w:pPr>
        <w:pStyle w:val="TitlePageOrigin"/>
        <w:rPr>
          <w:color w:val="auto"/>
        </w:rPr>
      </w:pPr>
      <w:r w:rsidRPr="006A336C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D5050" wp14:editId="114087C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B99C7" w14:textId="0214883C" w:rsidR="004930B2" w:rsidRPr="004930B2" w:rsidRDefault="004930B2" w:rsidP="004930B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930B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D505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23B99C7" w14:textId="0214883C" w:rsidR="004930B2" w:rsidRPr="004930B2" w:rsidRDefault="004930B2" w:rsidP="004930B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930B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6A336C">
        <w:rPr>
          <w:caps w:val="0"/>
          <w:color w:val="auto"/>
        </w:rPr>
        <w:t>WEST VIRGINIA LEGISLATURE</w:t>
      </w:r>
    </w:p>
    <w:p w14:paraId="2598A318" w14:textId="3DEDA6DC" w:rsidR="00CD36CF" w:rsidRPr="006A336C" w:rsidRDefault="00CD36CF" w:rsidP="00CC1F3B">
      <w:pPr>
        <w:pStyle w:val="TitlePageSession"/>
        <w:rPr>
          <w:color w:val="auto"/>
        </w:rPr>
      </w:pPr>
      <w:r w:rsidRPr="006A336C">
        <w:rPr>
          <w:color w:val="auto"/>
        </w:rPr>
        <w:t>20</w:t>
      </w:r>
      <w:r w:rsidR="00EC5E63" w:rsidRPr="006A336C">
        <w:rPr>
          <w:color w:val="auto"/>
        </w:rPr>
        <w:t>2</w:t>
      </w:r>
      <w:r w:rsidR="00041B7B" w:rsidRPr="006A336C">
        <w:rPr>
          <w:color w:val="auto"/>
        </w:rPr>
        <w:t>4</w:t>
      </w:r>
      <w:r w:rsidRPr="006A336C">
        <w:rPr>
          <w:color w:val="auto"/>
        </w:rPr>
        <w:t xml:space="preserve"> </w:t>
      </w:r>
      <w:r w:rsidR="003C6034" w:rsidRPr="006A336C">
        <w:rPr>
          <w:caps w:val="0"/>
          <w:color w:val="auto"/>
        </w:rPr>
        <w:t>REGULAR SESSION</w:t>
      </w:r>
    </w:p>
    <w:p w14:paraId="6BB58BBC" w14:textId="77777777" w:rsidR="00CD36CF" w:rsidRPr="006A336C" w:rsidRDefault="008557C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2B32C7592F74371A4206AD3B5D445AF"/>
          </w:placeholder>
          <w:text/>
        </w:sdtPr>
        <w:sdtEndPr/>
        <w:sdtContent>
          <w:r w:rsidR="00AE48A0" w:rsidRPr="006A336C">
            <w:rPr>
              <w:color w:val="auto"/>
            </w:rPr>
            <w:t>Introduced</w:t>
          </w:r>
        </w:sdtContent>
      </w:sdt>
    </w:p>
    <w:p w14:paraId="2EBE9818" w14:textId="34355D9E" w:rsidR="00CD36CF" w:rsidRPr="006A336C" w:rsidRDefault="008557C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0BF6BD6A81A482C9AC1CF2B491094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03AB" w:rsidRPr="006A336C">
            <w:rPr>
              <w:color w:val="auto"/>
            </w:rPr>
            <w:t>House</w:t>
          </w:r>
        </w:sdtContent>
      </w:sdt>
      <w:r w:rsidR="00303684" w:rsidRPr="006A336C">
        <w:rPr>
          <w:color w:val="auto"/>
        </w:rPr>
        <w:t xml:space="preserve"> </w:t>
      </w:r>
      <w:r w:rsidR="00CD36CF" w:rsidRPr="006A336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F2F09DF97042F8ACF1340768D0FCB7"/>
          </w:placeholder>
          <w:text/>
        </w:sdtPr>
        <w:sdtEndPr/>
        <w:sdtContent>
          <w:r w:rsidR="00C81965">
            <w:rPr>
              <w:color w:val="auto"/>
            </w:rPr>
            <w:t>5029</w:t>
          </w:r>
        </w:sdtContent>
      </w:sdt>
    </w:p>
    <w:p w14:paraId="60DDA0AA" w14:textId="47B831DE" w:rsidR="00CD36CF" w:rsidRPr="006A336C" w:rsidRDefault="00CD36CF" w:rsidP="00CC1F3B">
      <w:pPr>
        <w:pStyle w:val="Sponsors"/>
        <w:rPr>
          <w:color w:val="auto"/>
        </w:rPr>
      </w:pPr>
      <w:r w:rsidRPr="006A336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76A3F1916914ADCBF4E6ADCA7FC1C9E"/>
          </w:placeholder>
          <w:text w:multiLine="1"/>
        </w:sdtPr>
        <w:sdtEndPr/>
        <w:sdtContent>
          <w:r w:rsidR="005503AB" w:rsidRPr="006A336C">
            <w:rPr>
              <w:color w:val="auto"/>
            </w:rPr>
            <w:t>Delegate</w:t>
          </w:r>
          <w:r w:rsidR="003614F4" w:rsidRPr="006A336C">
            <w:rPr>
              <w:color w:val="auto"/>
            </w:rPr>
            <w:t>s</w:t>
          </w:r>
          <w:r w:rsidR="005503AB" w:rsidRPr="006A336C">
            <w:rPr>
              <w:color w:val="auto"/>
            </w:rPr>
            <w:t xml:space="preserve"> Brooks</w:t>
          </w:r>
          <w:r w:rsidR="003614F4" w:rsidRPr="006A336C">
            <w:rPr>
              <w:color w:val="auto"/>
            </w:rPr>
            <w:t>, Chiarelli, Kirby, Foggin,</w:t>
          </w:r>
          <w:r w:rsidR="007B4E77">
            <w:rPr>
              <w:color w:val="auto"/>
            </w:rPr>
            <w:t xml:space="preserve"> </w:t>
          </w:r>
          <w:r w:rsidR="003614F4" w:rsidRPr="006A336C">
            <w:rPr>
              <w:color w:val="auto"/>
            </w:rPr>
            <w:t>Vance</w:t>
          </w:r>
          <w:r w:rsidR="007B4E77">
            <w:rPr>
              <w:color w:val="auto"/>
            </w:rPr>
            <w:t>,</w:t>
          </w:r>
          <w:r w:rsidR="008557C7">
            <w:rPr>
              <w:color w:val="auto"/>
            </w:rPr>
            <w:t xml:space="preserve"> Toney</w:t>
          </w:r>
          <w:r w:rsidR="007B4E77">
            <w:rPr>
              <w:color w:val="auto"/>
            </w:rPr>
            <w:t xml:space="preserve"> and Kump</w:t>
          </w:r>
        </w:sdtContent>
      </w:sdt>
    </w:p>
    <w:p w14:paraId="316992B1" w14:textId="2B05198C" w:rsidR="00E831B3" w:rsidRPr="006A336C" w:rsidRDefault="00CD36CF" w:rsidP="00CC1F3B">
      <w:pPr>
        <w:pStyle w:val="References"/>
        <w:rPr>
          <w:color w:val="auto"/>
        </w:rPr>
      </w:pPr>
      <w:r w:rsidRPr="006A336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E9528F76CA4896AFB28BCEA633C16D"/>
          </w:placeholder>
          <w:text w:multiLine="1"/>
        </w:sdtPr>
        <w:sdtEndPr/>
        <w:sdtContent>
          <w:r w:rsidR="00C81965">
            <w:rPr>
              <w:color w:val="auto"/>
            </w:rPr>
            <w:t>Introduced January 23, 2024; Referred to the Committee on Education then Finance</w:t>
          </w:r>
        </w:sdtContent>
      </w:sdt>
      <w:r w:rsidRPr="006A336C">
        <w:rPr>
          <w:color w:val="auto"/>
        </w:rPr>
        <w:t>]</w:t>
      </w:r>
    </w:p>
    <w:p w14:paraId="3A2D7096" w14:textId="18DC74AE" w:rsidR="00303684" w:rsidRPr="006A336C" w:rsidRDefault="0000526A" w:rsidP="00213BB7">
      <w:pPr>
        <w:pStyle w:val="TitleSection"/>
        <w:rPr>
          <w:color w:val="auto"/>
        </w:rPr>
      </w:pPr>
      <w:r w:rsidRPr="006A336C">
        <w:rPr>
          <w:color w:val="auto"/>
        </w:rPr>
        <w:lastRenderedPageBreak/>
        <w:t>A BILL</w:t>
      </w:r>
      <w:r w:rsidR="00FB2317" w:rsidRPr="006A336C">
        <w:rPr>
          <w:color w:val="auto"/>
        </w:rPr>
        <w:t xml:space="preserve"> to amend</w:t>
      </w:r>
      <w:r w:rsidR="00213BB7" w:rsidRPr="006A336C">
        <w:rPr>
          <w:color w:val="auto"/>
        </w:rPr>
        <w:t xml:space="preserve"> and reenact §</w:t>
      </w:r>
      <w:r w:rsidR="009B39BA" w:rsidRPr="006A336C">
        <w:rPr>
          <w:color w:val="auto"/>
        </w:rPr>
        <w:t>18B-10-7e</w:t>
      </w:r>
      <w:r w:rsidR="00213BB7" w:rsidRPr="006A336C">
        <w:rPr>
          <w:color w:val="auto"/>
        </w:rPr>
        <w:t xml:space="preserve"> of</w:t>
      </w:r>
      <w:r w:rsidR="00FB2317" w:rsidRPr="006A336C">
        <w:rPr>
          <w:color w:val="auto"/>
        </w:rPr>
        <w:t xml:space="preserve"> the Code of West Virginia, 1931, as amended</w:t>
      </w:r>
      <w:r w:rsidR="009B39BA" w:rsidRPr="006A336C">
        <w:rPr>
          <w:color w:val="auto"/>
        </w:rPr>
        <w:t xml:space="preserve">, relating to </w:t>
      </w:r>
      <w:r w:rsidR="00213BB7" w:rsidRPr="006A336C">
        <w:rPr>
          <w:color w:val="auto"/>
        </w:rPr>
        <w:t xml:space="preserve">providing for </w:t>
      </w:r>
      <w:r w:rsidR="00107933" w:rsidRPr="006A336C">
        <w:rPr>
          <w:color w:val="auto"/>
        </w:rPr>
        <w:t>tuition reimbursement</w:t>
      </w:r>
      <w:r w:rsidR="00213BB7" w:rsidRPr="006A336C">
        <w:rPr>
          <w:color w:val="auto"/>
        </w:rPr>
        <w:t xml:space="preserve"> for </w:t>
      </w:r>
      <w:r w:rsidR="009B39BA" w:rsidRPr="006A336C">
        <w:rPr>
          <w:color w:val="auto"/>
        </w:rPr>
        <w:t>corrections officers.</w:t>
      </w:r>
    </w:p>
    <w:p w14:paraId="58F8A0F1" w14:textId="4A8A4171" w:rsidR="008B6551" w:rsidRPr="006A336C" w:rsidRDefault="00303684" w:rsidP="008B6551">
      <w:pPr>
        <w:pStyle w:val="EnactingClause"/>
        <w:rPr>
          <w:color w:val="auto"/>
        </w:rPr>
      </w:pPr>
      <w:r w:rsidRPr="006A336C">
        <w:rPr>
          <w:color w:val="auto"/>
        </w:rPr>
        <w:t>Be it enacted by the Legislature of West Virginia:</w:t>
      </w:r>
      <w:r w:rsidR="008B6551" w:rsidRPr="006A336C">
        <w:rPr>
          <w:color w:val="auto"/>
        </w:rPr>
        <w:t xml:space="preserve"> </w:t>
      </w:r>
    </w:p>
    <w:p w14:paraId="3D5942CD" w14:textId="77777777" w:rsidR="008B6551" w:rsidRPr="006A336C" w:rsidRDefault="008B6551" w:rsidP="008B6551">
      <w:pPr>
        <w:rPr>
          <w:color w:val="auto"/>
        </w:rPr>
        <w:sectPr w:rsidR="008B6551" w:rsidRPr="006A336C" w:rsidSect="00213B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967DE86" w14:textId="584B39E3" w:rsidR="008B6551" w:rsidRPr="006A336C" w:rsidRDefault="008557C7" w:rsidP="005503AB">
      <w:pPr>
        <w:pStyle w:val="ArticleHeading"/>
        <w:rPr>
          <w:color w:val="auto"/>
        </w:rPr>
        <w:sectPr w:rsidR="008B6551" w:rsidRPr="006A336C" w:rsidSect="008B655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4" w:history="1">
        <w:r w:rsidR="008B6551" w:rsidRPr="006A336C">
          <w:rPr>
            <w:rStyle w:val="Hyperlink"/>
            <w:color w:val="auto"/>
            <w:u w:val="none"/>
          </w:rPr>
          <w:t>ARTICLE 10. FEES AND OTHER MONEY COLLECTED AT STATE INSTITUTIONS OF HIGHER EDUCATION.</w:t>
        </w:r>
      </w:hyperlink>
    </w:p>
    <w:p w14:paraId="47C82412" w14:textId="231032BB" w:rsidR="00213BB7" w:rsidRPr="006A336C" w:rsidRDefault="008B6551" w:rsidP="008B6551">
      <w:pPr>
        <w:pStyle w:val="SectionHeading"/>
        <w:rPr>
          <w:color w:val="auto"/>
          <w:u w:val="single"/>
        </w:rPr>
        <w:sectPr w:rsidR="00213BB7" w:rsidRPr="006A336C" w:rsidSect="008B655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A336C">
        <w:rPr>
          <w:color w:val="auto"/>
          <w:u w:val="single"/>
        </w:rPr>
        <w:t xml:space="preserve">§18B-10-7e. Tuition </w:t>
      </w:r>
      <w:r w:rsidR="00107933" w:rsidRPr="006A336C">
        <w:rPr>
          <w:color w:val="auto"/>
          <w:u w:val="single"/>
        </w:rPr>
        <w:t xml:space="preserve">reimbursement </w:t>
      </w:r>
      <w:r w:rsidRPr="006A336C">
        <w:rPr>
          <w:color w:val="auto"/>
          <w:u w:val="single"/>
        </w:rPr>
        <w:t xml:space="preserve">for </w:t>
      </w:r>
      <w:r w:rsidR="009B39BA" w:rsidRPr="006A336C">
        <w:rPr>
          <w:rFonts w:cs="Arial"/>
          <w:color w:val="auto"/>
          <w:u w:val="single"/>
          <w:shd w:val="clear" w:color="auto" w:fill="FFFFFF"/>
        </w:rPr>
        <w:t>Division of Corrections and Rehabilitation</w:t>
      </w:r>
      <w:r w:rsidR="005503AB" w:rsidRPr="006A336C">
        <w:rPr>
          <w:color w:val="auto"/>
          <w:u w:val="single"/>
        </w:rPr>
        <w:t xml:space="preserve"> employees</w:t>
      </w:r>
      <w:r w:rsidRPr="006A336C">
        <w:rPr>
          <w:color w:val="auto"/>
          <w:u w:val="single"/>
        </w:rPr>
        <w:t>.</w:t>
      </w:r>
    </w:p>
    <w:p w14:paraId="2672F805" w14:textId="2D6F42B7" w:rsidR="004C42A5" w:rsidRPr="006A336C" w:rsidRDefault="005503AB" w:rsidP="004C42A5">
      <w:pPr>
        <w:pStyle w:val="SectionBody"/>
        <w:rPr>
          <w:color w:val="auto"/>
          <w:u w:val="single"/>
        </w:rPr>
      </w:pPr>
      <w:r w:rsidRPr="006A336C">
        <w:rPr>
          <w:color w:val="auto"/>
          <w:u w:val="single"/>
        </w:rPr>
        <w:t xml:space="preserve">(a) </w:t>
      </w:r>
      <w:r w:rsidRPr="006A336C">
        <w:rPr>
          <w:i/>
          <w:iCs/>
          <w:color w:val="auto"/>
          <w:u w:val="single"/>
        </w:rPr>
        <w:t xml:space="preserve">Tuition </w:t>
      </w:r>
      <w:r w:rsidR="00107933" w:rsidRPr="006A336C">
        <w:rPr>
          <w:i/>
          <w:iCs/>
          <w:color w:val="auto"/>
          <w:u w:val="single"/>
        </w:rPr>
        <w:t>reimbursement</w:t>
      </w:r>
      <w:r w:rsidRPr="006A336C">
        <w:rPr>
          <w:color w:val="auto"/>
          <w:u w:val="single"/>
        </w:rPr>
        <w:t>. – T</w:t>
      </w:r>
      <w:r w:rsidR="008B6551" w:rsidRPr="006A336C">
        <w:rPr>
          <w:color w:val="auto"/>
          <w:u w:val="single"/>
        </w:rPr>
        <w:t xml:space="preserve">he </w:t>
      </w:r>
      <w:r w:rsidR="0072180E" w:rsidRPr="006A336C">
        <w:rPr>
          <w:color w:val="auto"/>
          <w:u w:val="single"/>
        </w:rPr>
        <w:t>state</w:t>
      </w:r>
      <w:r w:rsidR="008B6551" w:rsidRPr="006A336C">
        <w:rPr>
          <w:color w:val="auto"/>
          <w:u w:val="single"/>
        </w:rPr>
        <w:t xml:space="preserve"> shall award a tuition </w:t>
      </w:r>
      <w:r w:rsidR="00107933" w:rsidRPr="006A336C">
        <w:rPr>
          <w:color w:val="auto"/>
          <w:u w:val="single"/>
        </w:rPr>
        <w:t>reimbursement</w:t>
      </w:r>
      <w:r w:rsidR="008B6551" w:rsidRPr="006A336C">
        <w:rPr>
          <w:color w:val="auto"/>
          <w:u w:val="single"/>
        </w:rPr>
        <w:t xml:space="preserve"> for undergraduate courses at state institutions of higher education for any student</w:t>
      </w:r>
      <w:r w:rsidR="004C42A5" w:rsidRPr="006A336C">
        <w:rPr>
          <w:color w:val="auto"/>
          <w:u w:val="single"/>
        </w:rPr>
        <w:t xml:space="preserve"> who is </w:t>
      </w:r>
      <w:r w:rsidR="009B39BA" w:rsidRPr="006A336C">
        <w:rPr>
          <w:rFonts w:cs="Arial"/>
          <w:color w:val="auto"/>
          <w:u w:val="single"/>
          <w:shd w:val="clear" w:color="auto" w:fill="FFFFFF"/>
        </w:rPr>
        <w:t xml:space="preserve">employed by the Division of Corrections and Rehabilitation in this state. </w:t>
      </w:r>
      <w:r w:rsidR="004C42A5" w:rsidRPr="006A336C">
        <w:rPr>
          <w:color w:val="auto"/>
          <w:u w:val="single"/>
        </w:rPr>
        <w:t xml:space="preserve">The </w:t>
      </w:r>
      <w:r w:rsidR="009B39BA" w:rsidRPr="006A336C">
        <w:rPr>
          <w:color w:val="auto"/>
          <w:u w:val="single"/>
        </w:rPr>
        <w:t>corrections employee</w:t>
      </w:r>
      <w:r w:rsidR="004C42A5" w:rsidRPr="006A336C">
        <w:rPr>
          <w:color w:val="auto"/>
          <w:u w:val="single"/>
        </w:rPr>
        <w:t xml:space="preserve"> must provide proof of their employment</w:t>
      </w:r>
      <w:r w:rsidR="009B39BA" w:rsidRPr="006A336C">
        <w:rPr>
          <w:color w:val="auto"/>
          <w:u w:val="single"/>
        </w:rPr>
        <w:t xml:space="preserve"> to be eligible for such tuition </w:t>
      </w:r>
      <w:r w:rsidR="00107933" w:rsidRPr="006A336C">
        <w:rPr>
          <w:color w:val="auto"/>
          <w:u w:val="single"/>
        </w:rPr>
        <w:t>reimbursement</w:t>
      </w:r>
      <w:r w:rsidR="009B39BA" w:rsidRPr="006A336C">
        <w:rPr>
          <w:color w:val="auto"/>
          <w:u w:val="single"/>
        </w:rPr>
        <w:t>.</w:t>
      </w:r>
    </w:p>
    <w:p w14:paraId="42BF6600" w14:textId="22D2BD8F" w:rsidR="008B6551" w:rsidRPr="006A336C" w:rsidRDefault="005503AB" w:rsidP="004C42A5">
      <w:pPr>
        <w:pStyle w:val="SectionBody"/>
        <w:rPr>
          <w:color w:val="auto"/>
          <w:u w:val="single"/>
        </w:rPr>
      </w:pPr>
      <w:r w:rsidRPr="006A336C">
        <w:rPr>
          <w:color w:val="auto"/>
          <w:u w:val="single"/>
        </w:rPr>
        <w:t xml:space="preserve">(b) </w:t>
      </w:r>
      <w:r w:rsidR="004C42A5" w:rsidRPr="006A336C">
        <w:rPr>
          <w:color w:val="auto"/>
          <w:u w:val="single"/>
        </w:rPr>
        <w:t>T</w:t>
      </w:r>
      <w:r w:rsidR="008B6551" w:rsidRPr="006A336C">
        <w:rPr>
          <w:color w:val="auto"/>
          <w:u w:val="single"/>
        </w:rPr>
        <w:t xml:space="preserve">o be eligible for a </w:t>
      </w:r>
      <w:r w:rsidR="00107933" w:rsidRPr="006A336C">
        <w:rPr>
          <w:color w:val="auto"/>
          <w:u w:val="single"/>
        </w:rPr>
        <w:t>reimbursement</w:t>
      </w:r>
      <w:r w:rsidR="008B6551" w:rsidRPr="006A336C">
        <w:rPr>
          <w:color w:val="auto"/>
          <w:u w:val="single"/>
        </w:rPr>
        <w:t xml:space="preserve"> award, a student must first: (1) Apply to and be accepted at the institution; and (2) apply for other student financial assistance, other than student loans, in compliance with federal financial aid rules, including the federal Pell grant.</w:t>
      </w:r>
    </w:p>
    <w:p w14:paraId="43B8F5C7" w14:textId="0C2EC06A" w:rsidR="008B6551" w:rsidRPr="006A336C" w:rsidRDefault="005503AB" w:rsidP="004C42A5">
      <w:pPr>
        <w:pStyle w:val="SectionBody"/>
        <w:rPr>
          <w:color w:val="auto"/>
          <w:u w:val="single"/>
        </w:rPr>
      </w:pPr>
      <w:r w:rsidRPr="006A336C">
        <w:rPr>
          <w:color w:val="auto"/>
          <w:u w:val="single"/>
        </w:rPr>
        <w:t xml:space="preserve">(c) </w:t>
      </w:r>
      <w:r w:rsidR="00107933" w:rsidRPr="006A336C">
        <w:rPr>
          <w:color w:val="auto"/>
          <w:u w:val="single"/>
        </w:rPr>
        <w:t>Reimbursement</w:t>
      </w:r>
      <w:r w:rsidR="008B6551" w:rsidRPr="006A336C">
        <w:rPr>
          <w:color w:val="auto"/>
          <w:u w:val="single"/>
        </w:rPr>
        <w:t xml:space="preserve"> renewal is contingent upon the student continuing to meet the academic progress standards established by the institution</w:t>
      </w:r>
      <w:r w:rsidR="00107933" w:rsidRPr="006A336C">
        <w:rPr>
          <w:color w:val="auto"/>
          <w:u w:val="single"/>
        </w:rPr>
        <w:t xml:space="preserve">, and upon continued employment with the </w:t>
      </w:r>
      <w:r w:rsidR="00107933" w:rsidRPr="006A336C">
        <w:rPr>
          <w:rFonts w:cs="Arial"/>
          <w:color w:val="auto"/>
          <w:u w:val="single"/>
          <w:shd w:val="clear" w:color="auto" w:fill="FFFFFF"/>
        </w:rPr>
        <w:t>Division of Corrections and Rehabilitation</w:t>
      </w:r>
      <w:r w:rsidR="008B6551" w:rsidRPr="006A336C">
        <w:rPr>
          <w:color w:val="auto"/>
          <w:u w:val="single"/>
        </w:rPr>
        <w:t>.</w:t>
      </w:r>
    </w:p>
    <w:p w14:paraId="29B99CB9" w14:textId="1E210860" w:rsidR="008B6551" w:rsidRPr="006A336C" w:rsidRDefault="005503AB" w:rsidP="004C42A5">
      <w:pPr>
        <w:pStyle w:val="SectionBody"/>
        <w:rPr>
          <w:color w:val="auto"/>
          <w:u w:val="single"/>
        </w:rPr>
      </w:pPr>
      <w:r w:rsidRPr="006A336C">
        <w:rPr>
          <w:color w:val="auto"/>
          <w:u w:val="single"/>
        </w:rPr>
        <w:t xml:space="preserve">(d) </w:t>
      </w:r>
      <w:r w:rsidR="008B6551" w:rsidRPr="006A336C">
        <w:rPr>
          <w:color w:val="auto"/>
          <w:u w:val="single"/>
        </w:rPr>
        <w:t xml:space="preserve">The </w:t>
      </w:r>
      <w:r w:rsidR="00107933" w:rsidRPr="006A336C">
        <w:rPr>
          <w:color w:val="auto"/>
          <w:u w:val="single"/>
        </w:rPr>
        <w:t>tuition reimbursement</w:t>
      </w:r>
      <w:r w:rsidR="008B6551" w:rsidRPr="006A336C">
        <w:rPr>
          <w:color w:val="auto"/>
          <w:u w:val="single"/>
        </w:rPr>
        <w:t xml:space="preserve"> provided by this section for each eligible student may be used for undergraduate study. </w:t>
      </w:r>
    </w:p>
    <w:p w14:paraId="50BE3F58" w14:textId="14FB63C5" w:rsidR="008B6551" w:rsidRPr="006A336C" w:rsidRDefault="005503AB" w:rsidP="004C42A5">
      <w:pPr>
        <w:pStyle w:val="SectionBody"/>
        <w:rPr>
          <w:color w:val="auto"/>
          <w:u w:val="single"/>
        </w:rPr>
      </w:pPr>
      <w:r w:rsidRPr="006A336C">
        <w:rPr>
          <w:color w:val="auto"/>
          <w:u w:val="single"/>
        </w:rPr>
        <w:t xml:space="preserve">(e) </w:t>
      </w:r>
      <w:r w:rsidR="008B6551" w:rsidRPr="006A336C">
        <w:rPr>
          <w:color w:val="auto"/>
          <w:u w:val="single"/>
        </w:rPr>
        <w:t xml:space="preserve">The </w:t>
      </w:r>
      <w:r w:rsidR="00107933" w:rsidRPr="006A336C">
        <w:rPr>
          <w:color w:val="auto"/>
          <w:u w:val="single"/>
        </w:rPr>
        <w:t>tuition reimbursement</w:t>
      </w:r>
      <w:r w:rsidR="008B6551" w:rsidRPr="006A336C">
        <w:rPr>
          <w:color w:val="auto"/>
          <w:u w:val="single"/>
        </w:rPr>
        <w:t xml:space="preserve"> may only be used after other sources of financial aid that are dedicated solely to tuition and fees are exhausted.</w:t>
      </w:r>
    </w:p>
    <w:p w14:paraId="661ED4DE" w14:textId="616877EC" w:rsidR="008B6551" w:rsidRPr="006A336C" w:rsidRDefault="005503AB" w:rsidP="005503AB">
      <w:pPr>
        <w:pStyle w:val="SectionBody"/>
        <w:rPr>
          <w:color w:val="auto"/>
          <w:u w:val="single"/>
        </w:rPr>
      </w:pPr>
      <w:r w:rsidRPr="006A336C">
        <w:rPr>
          <w:color w:val="auto"/>
          <w:u w:val="single"/>
        </w:rPr>
        <w:t>(</w:t>
      </w:r>
      <w:r w:rsidR="00107933" w:rsidRPr="006A336C">
        <w:rPr>
          <w:color w:val="auto"/>
          <w:u w:val="single"/>
        </w:rPr>
        <w:t>f</w:t>
      </w:r>
      <w:r w:rsidRPr="006A336C">
        <w:rPr>
          <w:color w:val="auto"/>
          <w:u w:val="single"/>
        </w:rPr>
        <w:t xml:space="preserve">) </w:t>
      </w:r>
      <w:r w:rsidR="008B6551" w:rsidRPr="006A336C">
        <w:rPr>
          <w:color w:val="auto"/>
          <w:u w:val="single"/>
        </w:rPr>
        <w:t xml:space="preserve">The </w:t>
      </w:r>
      <w:r w:rsidR="0072180E" w:rsidRPr="006A336C">
        <w:rPr>
          <w:color w:val="auto"/>
          <w:u w:val="single"/>
        </w:rPr>
        <w:t>state, in coordination with institutions of higher education in this state,</w:t>
      </w:r>
      <w:r w:rsidR="008B6551" w:rsidRPr="006A336C">
        <w:rPr>
          <w:color w:val="auto"/>
          <w:u w:val="single"/>
        </w:rPr>
        <w:t xml:space="preserve"> may establish any limitations on the provisions of this section as </w:t>
      </w:r>
      <w:r w:rsidR="0072180E" w:rsidRPr="006A336C">
        <w:rPr>
          <w:color w:val="auto"/>
          <w:u w:val="single"/>
        </w:rPr>
        <w:t>it considers</w:t>
      </w:r>
      <w:r w:rsidR="008B6551" w:rsidRPr="006A336C">
        <w:rPr>
          <w:color w:val="auto"/>
          <w:u w:val="single"/>
        </w:rPr>
        <w:t xml:space="preserve"> proper.</w:t>
      </w:r>
    </w:p>
    <w:p w14:paraId="06667468" w14:textId="1B307B53" w:rsidR="008B6551" w:rsidRPr="006A336C" w:rsidRDefault="00107933" w:rsidP="00107933">
      <w:pPr>
        <w:pStyle w:val="SectionBody"/>
        <w:rPr>
          <w:color w:val="auto"/>
          <w:u w:val="single"/>
        </w:rPr>
      </w:pPr>
      <w:r w:rsidRPr="006A336C">
        <w:rPr>
          <w:color w:val="auto"/>
          <w:u w:val="single"/>
        </w:rPr>
        <w:t xml:space="preserve">(g) </w:t>
      </w:r>
      <w:r w:rsidRPr="006A336C">
        <w:rPr>
          <w:i/>
          <w:iCs/>
          <w:color w:val="auto"/>
          <w:u w:val="single"/>
        </w:rPr>
        <w:t>Amount of reimbursement</w:t>
      </w:r>
      <w:r w:rsidRPr="006A336C">
        <w:rPr>
          <w:color w:val="auto"/>
          <w:u w:val="single"/>
        </w:rPr>
        <w:t xml:space="preserve">. – The reimbursement amount shall be 20% of the total cost of the undergraduate study per year, to be paid in full at 100% after five years of work with the </w:t>
      </w:r>
      <w:r w:rsidRPr="006A336C">
        <w:rPr>
          <w:rFonts w:cs="Arial"/>
          <w:color w:val="auto"/>
          <w:u w:val="single"/>
          <w:shd w:val="clear" w:color="auto" w:fill="FFFFFF"/>
        </w:rPr>
        <w:lastRenderedPageBreak/>
        <w:t>Division of Corrections and Rehabilitation</w:t>
      </w:r>
      <w:r w:rsidRPr="006A336C">
        <w:rPr>
          <w:color w:val="auto"/>
          <w:u w:val="single"/>
        </w:rPr>
        <w:t>.</w:t>
      </w:r>
    </w:p>
    <w:p w14:paraId="1C756C0D" w14:textId="4CD9ED1C" w:rsidR="006865E9" w:rsidRPr="006A336C" w:rsidRDefault="00CF1DCA" w:rsidP="00CC1F3B">
      <w:pPr>
        <w:pStyle w:val="Note"/>
        <w:rPr>
          <w:color w:val="auto"/>
        </w:rPr>
      </w:pPr>
      <w:r w:rsidRPr="006A336C">
        <w:rPr>
          <w:color w:val="auto"/>
        </w:rPr>
        <w:t>NOTE: The</w:t>
      </w:r>
      <w:r w:rsidR="006865E9" w:rsidRPr="006A336C">
        <w:rPr>
          <w:color w:val="auto"/>
        </w:rPr>
        <w:t xml:space="preserve"> purpose of this bill is to</w:t>
      </w:r>
      <w:r w:rsidR="0045173C" w:rsidRPr="006A336C">
        <w:rPr>
          <w:color w:val="auto"/>
        </w:rPr>
        <w:t xml:space="preserve"> </w:t>
      </w:r>
      <w:r w:rsidR="005503AB" w:rsidRPr="006A336C">
        <w:rPr>
          <w:color w:val="auto"/>
        </w:rPr>
        <w:t>establish</w:t>
      </w:r>
      <w:r w:rsidR="004C42A5" w:rsidRPr="006A336C">
        <w:rPr>
          <w:color w:val="auto"/>
        </w:rPr>
        <w:t xml:space="preserve"> a tuition </w:t>
      </w:r>
      <w:r w:rsidR="00107933" w:rsidRPr="006A336C">
        <w:rPr>
          <w:color w:val="auto"/>
        </w:rPr>
        <w:t>reimbursement</w:t>
      </w:r>
      <w:r w:rsidR="004C42A5" w:rsidRPr="006A336C">
        <w:rPr>
          <w:color w:val="auto"/>
        </w:rPr>
        <w:t xml:space="preserve"> for </w:t>
      </w:r>
      <w:r w:rsidR="005503AB" w:rsidRPr="006A336C">
        <w:rPr>
          <w:color w:val="auto"/>
        </w:rPr>
        <w:t>corrections workers in this state</w:t>
      </w:r>
      <w:r w:rsidR="004C42A5" w:rsidRPr="006A336C">
        <w:rPr>
          <w:color w:val="auto"/>
        </w:rPr>
        <w:t xml:space="preserve">. </w:t>
      </w:r>
    </w:p>
    <w:p w14:paraId="5FBEED23" w14:textId="77777777" w:rsidR="006865E9" w:rsidRPr="006A336C" w:rsidRDefault="00AE48A0" w:rsidP="00CC1F3B">
      <w:pPr>
        <w:pStyle w:val="Note"/>
        <w:rPr>
          <w:color w:val="auto"/>
        </w:rPr>
      </w:pPr>
      <w:r w:rsidRPr="006A336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A336C" w:rsidSect="008B65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FA90" w14:textId="77777777" w:rsidR="00E25EEF" w:rsidRPr="00B844FE" w:rsidRDefault="00E25EEF" w:rsidP="00B844FE">
      <w:r>
        <w:separator/>
      </w:r>
    </w:p>
  </w:endnote>
  <w:endnote w:type="continuationSeparator" w:id="0">
    <w:p w14:paraId="2FD7175D" w14:textId="77777777" w:rsidR="00E25EEF" w:rsidRPr="00B844FE" w:rsidRDefault="00E25E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51DC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89D9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017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F775" w14:textId="77777777" w:rsidR="0072180E" w:rsidRDefault="00721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3D51" w14:textId="77777777" w:rsidR="00E25EEF" w:rsidRPr="00B844FE" w:rsidRDefault="00E25EEF" w:rsidP="00B844FE">
      <w:r>
        <w:separator/>
      </w:r>
    </w:p>
  </w:footnote>
  <w:footnote w:type="continuationSeparator" w:id="0">
    <w:p w14:paraId="0B2E3C34" w14:textId="77777777" w:rsidR="00E25EEF" w:rsidRPr="00B844FE" w:rsidRDefault="00E25E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CBA" w14:textId="77777777" w:rsidR="002A0269" w:rsidRPr="00B844FE" w:rsidRDefault="008557C7">
    <w:pPr>
      <w:pStyle w:val="Header"/>
    </w:pPr>
    <w:sdt>
      <w:sdtPr>
        <w:id w:val="-684364211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E86" w14:textId="2FAFC4C3" w:rsidR="00C33014" w:rsidRPr="00686E9A" w:rsidRDefault="008C69FB" w:rsidP="000573A9">
    <w:pPr>
      <w:pStyle w:val="HeaderStyle"/>
      <w:rPr>
        <w:sz w:val="22"/>
        <w:szCs w:val="22"/>
      </w:rPr>
    </w:pPr>
    <w:r>
      <w:rPr>
        <w:sz w:val="22"/>
        <w:szCs w:val="22"/>
      </w:rPr>
      <w:t xml:space="preserve">Intr </w:t>
    </w:r>
    <w:r w:rsidR="005503AB">
      <w:rPr>
        <w:sz w:val="22"/>
        <w:szCs w:val="22"/>
      </w:rPr>
      <w:t>H</w:t>
    </w:r>
    <w:r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503AB">
          <w:rPr>
            <w:sz w:val="22"/>
            <w:szCs w:val="22"/>
          </w:rPr>
          <w:t>2024R1856</w:t>
        </w:r>
        <w:r w:rsidR="0072180E">
          <w:rPr>
            <w:sz w:val="22"/>
            <w:szCs w:val="22"/>
          </w:rPr>
          <w:t>B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08C" w14:textId="239F0240" w:rsidR="002A0269" w:rsidRPr="004D3ABE" w:rsidRDefault="00385883" w:rsidP="00CC1F3B">
    <w:pPr>
      <w:pStyle w:val="HeaderStyle"/>
      <w:rPr>
        <w:sz w:val="22"/>
        <w:szCs w:val="22"/>
      </w:rPr>
    </w:pPr>
    <w:r w:rsidRPr="00686E9A">
      <w:rPr>
        <w:sz w:val="22"/>
        <w:szCs w:val="22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BD0"/>
    <w:multiLevelType w:val="hybridMultilevel"/>
    <w:tmpl w:val="BF328BF0"/>
    <w:lvl w:ilvl="0" w:tplc="722203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241E7"/>
    <w:multiLevelType w:val="hybridMultilevel"/>
    <w:tmpl w:val="BA3E622E"/>
    <w:lvl w:ilvl="0" w:tplc="A1F82A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99410811">
    <w:abstractNumId w:val="2"/>
  </w:num>
  <w:num w:numId="2" w16cid:durableId="2097707600">
    <w:abstractNumId w:val="2"/>
  </w:num>
  <w:num w:numId="3" w16cid:durableId="2083868298">
    <w:abstractNumId w:val="0"/>
  </w:num>
  <w:num w:numId="4" w16cid:durableId="1923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F"/>
    <w:rsid w:val="0000526A"/>
    <w:rsid w:val="0001661D"/>
    <w:rsid w:val="00041B7B"/>
    <w:rsid w:val="000573A9"/>
    <w:rsid w:val="00085D22"/>
    <w:rsid w:val="00093AB0"/>
    <w:rsid w:val="000C5C77"/>
    <w:rsid w:val="000E3912"/>
    <w:rsid w:val="000F3320"/>
    <w:rsid w:val="0010070F"/>
    <w:rsid w:val="00107933"/>
    <w:rsid w:val="0015112E"/>
    <w:rsid w:val="001552E7"/>
    <w:rsid w:val="001566B4"/>
    <w:rsid w:val="00174D05"/>
    <w:rsid w:val="001A66B7"/>
    <w:rsid w:val="001C279E"/>
    <w:rsid w:val="001D459E"/>
    <w:rsid w:val="00203AA6"/>
    <w:rsid w:val="00213BB7"/>
    <w:rsid w:val="0022348D"/>
    <w:rsid w:val="0027011C"/>
    <w:rsid w:val="00274200"/>
    <w:rsid w:val="00275740"/>
    <w:rsid w:val="002A0269"/>
    <w:rsid w:val="00303684"/>
    <w:rsid w:val="003143F5"/>
    <w:rsid w:val="00314854"/>
    <w:rsid w:val="00324135"/>
    <w:rsid w:val="003614F4"/>
    <w:rsid w:val="00385883"/>
    <w:rsid w:val="00394191"/>
    <w:rsid w:val="003B7CF4"/>
    <w:rsid w:val="003C51CD"/>
    <w:rsid w:val="003C6034"/>
    <w:rsid w:val="00400B5C"/>
    <w:rsid w:val="00410F9A"/>
    <w:rsid w:val="004368E0"/>
    <w:rsid w:val="0045173C"/>
    <w:rsid w:val="004930B2"/>
    <w:rsid w:val="004C13DD"/>
    <w:rsid w:val="004C42A5"/>
    <w:rsid w:val="004D3ABE"/>
    <w:rsid w:val="004E3441"/>
    <w:rsid w:val="00500579"/>
    <w:rsid w:val="005503AB"/>
    <w:rsid w:val="00594249"/>
    <w:rsid w:val="005A5366"/>
    <w:rsid w:val="005C1607"/>
    <w:rsid w:val="006369EB"/>
    <w:rsid w:val="00637E73"/>
    <w:rsid w:val="006865E9"/>
    <w:rsid w:val="00686E9A"/>
    <w:rsid w:val="00691F3E"/>
    <w:rsid w:val="00694BFB"/>
    <w:rsid w:val="006A106B"/>
    <w:rsid w:val="006A336C"/>
    <w:rsid w:val="006C523D"/>
    <w:rsid w:val="006D4036"/>
    <w:rsid w:val="0072180E"/>
    <w:rsid w:val="007956F6"/>
    <w:rsid w:val="007A5259"/>
    <w:rsid w:val="007A7081"/>
    <w:rsid w:val="007B4E77"/>
    <w:rsid w:val="007F1CF5"/>
    <w:rsid w:val="00834EDE"/>
    <w:rsid w:val="00835C29"/>
    <w:rsid w:val="008428DA"/>
    <w:rsid w:val="008557C7"/>
    <w:rsid w:val="008736AA"/>
    <w:rsid w:val="008B6551"/>
    <w:rsid w:val="008C69FB"/>
    <w:rsid w:val="008D275D"/>
    <w:rsid w:val="009358AE"/>
    <w:rsid w:val="00980327"/>
    <w:rsid w:val="00986478"/>
    <w:rsid w:val="009A5FEC"/>
    <w:rsid w:val="009B39BA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53B6"/>
    <w:rsid w:val="00B86B4F"/>
    <w:rsid w:val="00BA1F84"/>
    <w:rsid w:val="00BC562B"/>
    <w:rsid w:val="00BF31FB"/>
    <w:rsid w:val="00C33014"/>
    <w:rsid w:val="00C33434"/>
    <w:rsid w:val="00C34869"/>
    <w:rsid w:val="00C42EB6"/>
    <w:rsid w:val="00C81965"/>
    <w:rsid w:val="00C8291E"/>
    <w:rsid w:val="00C85096"/>
    <w:rsid w:val="00CB20EF"/>
    <w:rsid w:val="00CC1F3B"/>
    <w:rsid w:val="00CD12CB"/>
    <w:rsid w:val="00CD36CF"/>
    <w:rsid w:val="00CF1DCA"/>
    <w:rsid w:val="00D579FC"/>
    <w:rsid w:val="00D81C16"/>
    <w:rsid w:val="00D965AB"/>
    <w:rsid w:val="00DE526B"/>
    <w:rsid w:val="00DF199D"/>
    <w:rsid w:val="00E01542"/>
    <w:rsid w:val="00E25EEF"/>
    <w:rsid w:val="00E365F1"/>
    <w:rsid w:val="00E4782E"/>
    <w:rsid w:val="00E62F48"/>
    <w:rsid w:val="00E71F48"/>
    <w:rsid w:val="00E831B3"/>
    <w:rsid w:val="00E95FBC"/>
    <w:rsid w:val="00E97A60"/>
    <w:rsid w:val="00EC5E63"/>
    <w:rsid w:val="00EE70CB"/>
    <w:rsid w:val="00F41CA2"/>
    <w:rsid w:val="00F443C0"/>
    <w:rsid w:val="00F62EFB"/>
    <w:rsid w:val="00F939A4"/>
    <w:rsid w:val="00FA7B09"/>
    <w:rsid w:val="00FB0CA7"/>
    <w:rsid w:val="00FB2317"/>
    <w:rsid w:val="00FD5B51"/>
    <w:rsid w:val="00FE067E"/>
    <w:rsid w:val="00FE208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59F"/>
  <w15:chartTrackingRefBased/>
  <w15:docId w15:val="{81A00C7C-DAC9-4488-8895-2394BFD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B6551"/>
  </w:style>
  <w:style w:type="paragraph" w:styleId="Heading4">
    <w:name w:val="heading 4"/>
    <w:basedOn w:val="Normal"/>
    <w:link w:val="Heading4Char"/>
    <w:uiPriority w:val="9"/>
    <w:qFormat/>
    <w:locked/>
    <w:rsid w:val="0001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8B6551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8B6551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B6551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B6551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B6551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B6551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B655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B6551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B655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B655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8B65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B65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B6551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B6551"/>
  </w:style>
  <w:style w:type="character" w:customStyle="1" w:styleId="NoteOldChar">
    <w:name w:val="Note Old Char"/>
    <w:link w:val="NoteOld"/>
    <w:rsid w:val="008B6551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B6551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8B6551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8B6551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8B6551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B6551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B6551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8B65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B6551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B6551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B6551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8B6551"/>
  </w:style>
  <w:style w:type="paragraph" w:customStyle="1" w:styleId="EnactingClauseOld">
    <w:name w:val="Enacting Clause Old"/>
    <w:next w:val="EnactingSectionOld"/>
    <w:link w:val="EnactingClauseOldChar"/>
    <w:autoRedefine/>
    <w:rsid w:val="008B6551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B6551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B655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8B65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6551"/>
  </w:style>
  <w:style w:type="character" w:customStyle="1" w:styleId="BillNumberOldChar">
    <w:name w:val="Bill Number Old Char"/>
    <w:basedOn w:val="DefaultParagraphFont"/>
    <w:link w:val="BillNumberOld"/>
    <w:rsid w:val="008B6551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B655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B6551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B6551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B6551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8B6551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6551"/>
  </w:style>
  <w:style w:type="paragraph" w:styleId="Footer">
    <w:name w:val="footer"/>
    <w:basedOn w:val="Normal"/>
    <w:link w:val="FooterChar"/>
    <w:uiPriority w:val="99"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51"/>
  </w:style>
  <w:style w:type="character" w:styleId="PlaceholderText">
    <w:name w:val="Placeholder Text"/>
    <w:basedOn w:val="DefaultParagraphFont"/>
    <w:uiPriority w:val="99"/>
    <w:semiHidden/>
    <w:locked/>
    <w:rsid w:val="008B65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B65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B6551"/>
    <w:rPr>
      <w:sz w:val="20"/>
      <w:szCs w:val="20"/>
    </w:rPr>
  </w:style>
  <w:style w:type="character" w:customStyle="1" w:styleId="Underline">
    <w:name w:val="Underline"/>
    <w:uiPriority w:val="1"/>
    <w:rsid w:val="008B65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8B6551"/>
  </w:style>
  <w:style w:type="paragraph" w:customStyle="1" w:styleId="BillNumber">
    <w:name w:val="Bill Number"/>
    <w:basedOn w:val="BillNumberOld"/>
    <w:qFormat/>
    <w:rsid w:val="008B6551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8B6551"/>
  </w:style>
  <w:style w:type="paragraph" w:customStyle="1" w:styleId="EnactingClause">
    <w:name w:val="Enacting Clause"/>
    <w:basedOn w:val="EnactingClauseOld"/>
    <w:qFormat/>
    <w:rsid w:val="008B6551"/>
  </w:style>
  <w:style w:type="paragraph" w:customStyle="1" w:styleId="EnactingSection">
    <w:name w:val="Enacting Section"/>
    <w:basedOn w:val="EnactingSectionOld"/>
    <w:qFormat/>
    <w:rsid w:val="008B6551"/>
  </w:style>
  <w:style w:type="paragraph" w:customStyle="1" w:styleId="HeaderStyle">
    <w:name w:val="Header Style"/>
    <w:basedOn w:val="HeaderStyleOld"/>
    <w:qFormat/>
    <w:rsid w:val="008B6551"/>
  </w:style>
  <w:style w:type="paragraph" w:customStyle="1" w:styleId="Note">
    <w:name w:val="Note"/>
    <w:basedOn w:val="NoteOld"/>
    <w:qFormat/>
    <w:rsid w:val="008B6551"/>
  </w:style>
  <w:style w:type="paragraph" w:customStyle="1" w:styleId="PartHeading">
    <w:name w:val="Part Heading"/>
    <w:basedOn w:val="PartHeadingOld"/>
    <w:qFormat/>
    <w:rsid w:val="008B6551"/>
  </w:style>
  <w:style w:type="paragraph" w:customStyle="1" w:styleId="References">
    <w:name w:val="References"/>
    <w:basedOn w:val="ReferencesOld"/>
    <w:qFormat/>
    <w:rsid w:val="008B6551"/>
  </w:style>
  <w:style w:type="paragraph" w:customStyle="1" w:styleId="SectionBody">
    <w:name w:val="Section Body"/>
    <w:basedOn w:val="SectionBodyOld"/>
    <w:link w:val="SectionBodyChar"/>
    <w:qFormat/>
    <w:rsid w:val="008B6551"/>
  </w:style>
  <w:style w:type="paragraph" w:customStyle="1" w:styleId="SectionHeading">
    <w:name w:val="Section Heading"/>
    <w:basedOn w:val="SectionHeadingOld"/>
    <w:qFormat/>
    <w:rsid w:val="008B6551"/>
  </w:style>
  <w:style w:type="paragraph" w:customStyle="1" w:styleId="Sponsors">
    <w:name w:val="Sponsors"/>
    <w:basedOn w:val="SponsorsOld"/>
    <w:qFormat/>
    <w:rsid w:val="008B6551"/>
  </w:style>
  <w:style w:type="paragraph" w:customStyle="1" w:styleId="TitlePageBillPrefix">
    <w:name w:val="Title Page: Bill Prefix"/>
    <w:basedOn w:val="TitlePageBillPrefixOld"/>
    <w:qFormat/>
    <w:rsid w:val="008B6551"/>
  </w:style>
  <w:style w:type="paragraph" w:customStyle="1" w:styleId="TitlePageOrigin">
    <w:name w:val="Title Page: Origin"/>
    <w:basedOn w:val="TitlePageOriginOld"/>
    <w:qFormat/>
    <w:rsid w:val="008B6551"/>
  </w:style>
  <w:style w:type="paragraph" w:customStyle="1" w:styleId="TitlePageSession">
    <w:name w:val="Title Page: Session"/>
    <w:basedOn w:val="TitlePageSessionOld"/>
    <w:qFormat/>
    <w:rsid w:val="008B6551"/>
  </w:style>
  <w:style w:type="paragraph" w:customStyle="1" w:styleId="TitleSection">
    <w:name w:val="Title Section"/>
    <w:basedOn w:val="TitleSectionOld"/>
    <w:qFormat/>
    <w:rsid w:val="008B6551"/>
  </w:style>
  <w:style w:type="character" w:customStyle="1" w:styleId="Strike-Through">
    <w:name w:val="Strike-Through"/>
    <w:uiPriority w:val="1"/>
    <w:rsid w:val="008B6551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231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2317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8B6551"/>
    <w:rPr>
      <w:color w:val="0000FF"/>
      <w:u w:val="single"/>
    </w:rPr>
  </w:style>
  <w:style w:type="paragraph" w:customStyle="1" w:styleId="ChamberTitle">
    <w:name w:val="Chamber Title"/>
    <w:next w:val="Normal"/>
    <w:link w:val="ChamberTitleChar"/>
    <w:rsid w:val="008B6551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8B6551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8B6551"/>
    <w:rPr>
      <w:rFonts w:eastAsia="Calibri"/>
      <w:b/>
      <w:cap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661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1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16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18B-1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32C7592F74371A4206AD3B5D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2A45-3BD4-4C7E-8961-84277A8ACEF4}"/>
      </w:docPartPr>
      <w:docPartBody>
        <w:p w:rsidR="000827CB" w:rsidRDefault="000827CB">
          <w:pPr>
            <w:pStyle w:val="C2B32C7592F74371A4206AD3B5D445AF"/>
          </w:pPr>
          <w:r w:rsidRPr="00B844FE">
            <w:t>Prefix Text</w:t>
          </w:r>
        </w:p>
      </w:docPartBody>
    </w:docPart>
    <w:docPart>
      <w:docPartPr>
        <w:name w:val="20BF6BD6A81A482C9AC1CF2B4910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400-2BEF-4D57-A0FC-D2D0AAAF00B4}"/>
      </w:docPartPr>
      <w:docPartBody>
        <w:p w:rsidR="000827CB" w:rsidRDefault="000827CB">
          <w:pPr>
            <w:pStyle w:val="20BF6BD6A81A482C9AC1CF2B491094DA"/>
          </w:pPr>
          <w:r w:rsidRPr="00B844FE">
            <w:t>[Type here]</w:t>
          </w:r>
        </w:p>
      </w:docPartBody>
    </w:docPart>
    <w:docPart>
      <w:docPartPr>
        <w:name w:val="37F2F09DF97042F8ACF1340768D0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CF09-67C0-4D87-AEC2-8F7A3BA3B86E}"/>
      </w:docPartPr>
      <w:docPartBody>
        <w:p w:rsidR="000827CB" w:rsidRDefault="000827CB">
          <w:pPr>
            <w:pStyle w:val="37F2F09DF97042F8ACF1340768D0FCB7"/>
          </w:pPr>
          <w:r w:rsidRPr="00B844FE">
            <w:t>Number</w:t>
          </w:r>
        </w:p>
      </w:docPartBody>
    </w:docPart>
    <w:docPart>
      <w:docPartPr>
        <w:name w:val="B76A3F1916914ADCBF4E6ADCA7FC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6E61-D782-49C1-9080-1490098AB20B}"/>
      </w:docPartPr>
      <w:docPartBody>
        <w:p w:rsidR="000827CB" w:rsidRDefault="000827CB">
          <w:pPr>
            <w:pStyle w:val="B76A3F1916914ADCBF4E6ADCA7FC1C9E"/>
          </w:pPr>
          <w:r w:rsidRPr="00B844FE">
            <w:t>Enter Sponsors Here</w:t>
          </w:r>
        </w:p>
      </w:docPartBody>
    </w:docPart>
    <w:docPart>
      <w:docPartPr>
        <w:name w:val="F8E9528F76CA4896AFB28BCEA633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5644-5B16-496D-B00A-82D944171884}"/>
      </w:docPartPr>
      <w:docPartBody>
        <w:p w:rsidR="000827CB" w:rsidRDefault="000827CB">
          <w:pPr>
            <w:pStyle w:val="F8E9528F76CA4896AFB28BCEA633C16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B"/>
    <w:rsid w:val="00055A69"/>
    <w:rsid w:val="000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B32C7592F74371A4206AD3B5D445AF">
    <w:name w:val="C2B32C7592F74371A4206AD3B5D445AF"/>
  </w:style>
  <w:style w:type="paragraph" w:customStyle="1" w:styleId="20BF6BD6A81A482C9AC1CF2B491094DA">
    <w:name w:val="20BF6BD6A81A482C9AC1CF2B491094DA"/>
  </w:style>
  <w:style w:type="paragraph" w:customStyle="1" w:styleId="37F2F09DF97042F8ACF1340768D0FCB7">
    <w:name w:val="37F2F09DF97042F8ACF1340768D0FCB7"/>
  </w:style>
  <w:style w:type="paragraph" w:customStyle="1" w:styleId="B76A3F1916914ADCBF4E6ADCA7FC1C9E">
    <w:name w:val="B76A3F1916914ADCBF4E6ADCA7FC1C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E9528F76CA4896AFB28BCEA633C16D">
    <w:name w:val="F8E9528F76CA4896AFB28BCEA633C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Jacob Redman</cp:lastModifiedBy>
  <cp:revision>3</cp:revision>
  <cp:lastPrinted>2023-12-11T16:52:00Z</cp:lastPrinted>
  <dcterms:created xsi:type="dcterms:W3CDTF">2024-01-27T21:22:00Z</dcterms:created>
  <dcterms:modified xsi:type="dcterms:W3CDTF">2024-01-31T19:15:00Z</dcterms:modified>
</cp:coreProperties>
</file>